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asthead"/>
        <w:jc w:val="right"/>
        <w:rPr>
          <w:b/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Советы психолога</w:t>
      </w:r>
      <w:bookmarkStart w:id="0" w:name="_GoBack"/>
      <w:bookmarkEnd w:id="0"/>
    </w:p>
    <w:p>
      <w:pPr>
        <w:pStyle w:val="1"/>
        <w:rPr/>
      </w:pPr>
      <w:r>
        <w:rPr/>
        <w:t>Рекомендации родителям</w:t>
      </w:r>
    </w:p>
    <w:p>
      <w:pPr>
        <w:pStyle w:val="NormalWeb"/>
        <w:shd w:val="clear" w:color="auto" w:fill="FFFFFF"/>
        <w:spacing w:beforeAutospacing="0" w:before="0" w:afterAutospacing="0" w:after="0"/>
        <w:ind w:firstLine="426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cs="Arial" w:ascii="Arial" w:hAnsi="Arial"/>
          <w:color w:val="333333"/>
          <w:sz w:val="12"/>
          <w:szCs w:val="12"/>
        </w:rPr>
      </w:r>
    </w:p>
    <w:tbl>
      <w:tblPr>
        <w:tblStyle w:val="a4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937"/>
      </w:tblGrid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ind w:hanging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 xml:space="preserve">Взрослые имеют немало возможностей, чтобы продемонстрировать ребенку свое удовлетворение от его достижений или усилий, научить справляться с различными задачами.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hanging="0"/>
              <w:jc w:val="both"/>
              <w:rPr>
                <w:rFonts w:ascii="Arial" w:hAnsi="Arial" w:eastAsia="Times New Roman" w:cs="Arial"/>
                <w:b/>
                <w:b/>
                <w:bCs/>
                <w:color w:val="28902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89020"/>
                <w:sz w:val="22"/>
                <w:szCs w:val="22"/>
                <w:lang w:val="en-US" w:eastAsia="ru-RU"/>
              </w:rPr>
              <w:t xml:space="preserve">Создайте у детей установки: 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ind w:firstLine="42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  <w:lang w:val="ru-RU"/>
              </w:rPr>
              <w:t>«Ты сможешь это сделать».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ind w:firstLine="42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  <w:lang w:val="ru-RU"/>
              </w:rPr>
              <w:t>«Зная тебя, я уверен, что ты все сделаешь хорошо».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ind w:firstLine="42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  <w:lang w:val="ru-RU"/>
              </w:rPr>
              <w:t>«Ты знаешь это очень хорошо».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firstLine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 xml:space="preserve">Поддерживая своего ребенка, демонстрируйте, что понимаете его переживания. Поддерживать можно прикосновением, совместными действиями, соучастием, выражением лица.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hanging="0"/>
              <w:jc w:val="both"/>
              <w:rPr>
                <w:rFonts w:ascii="Arial" w:hAnsi="Arial" w:eastAsia="Times New Roman" w:cs="Arial"/>
                <w:b/>
                <w:b/>
                <w:bCs/>
                <w:color w:val="28902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89020"/>
                <w:sz w:val="22"/>
                <w:szCs w:val="22"/>
                <w:lang w:val="en-US" w:eastAsia="ru-RU"/>
              </w:rPr>
              <w:t>Необходимо: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jc w:val="both"/>
              <w:rPr>
                <w:lang w:val="en-US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>опираться на сильные стороны ребенка,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jc w:val="both"/>
              <w:rPr>
                <w:lang w:val="en-US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>избегать подчеркивания промахов,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jc w:val="both"/>
              <w:rPr>
                <w:lang w:val="en-US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>проявлять веру в ребенка, сочувствие к нему, уверенность в его силах,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  <w:t>создать дома обстановку дружелюбия и уважения.</w:t>
            </w:r>
          </w:p>
          <w:p>
            <w:pPr>
              <w:pStyle w:val="Normal"/>
              <w:shd w:val="clear" w:color="auto" w:fill="FFFFFF"/>
              <w:ind w:firstLine="567"/>
              <w:jc w:val="both"/>
              <w:rPr>
                <w:rFonts w:ascii="Arial" w:hAnsi="Arial" w:cs="Arial"/>
                <w:color w:val="333333"/>
                <w:sz w:val="12"/>
                <w:szCs w:val="12"/>
                <w:lang w:val="ru-RU"/>
              </w:rPr>
            </w:pPr>
            <w:r>
              <w:rPr>
                <w:rFonts w:cs="Arial" w:ascii="Arial" w:hAnsi="Arial"/>
                <w:color w:val="333333"/>
                <w:sz w:val="12"/>
                <w:szCs w:val="12"/>
                <w:lang w:val="ru-RU"/>
              </w:rPr>
            </w:r>
          </w:p>
          <w:p>
            <w:pPr>
              <w:pStyle w:val="Normal"/>
              <w:shd w:val="clear" w:color="auto" w:fill="FFFFFF"/>
              <w:ind w:hanging="0"/>
              <w:jc w:val="both"/>
              <w:rPr>
                <w:rFonts w:ascii="Arial" w:hAnsi="Arial" w:eastAsia="Times New Roman" w:cs="Arial"/>
                <w:b/>
                <w:b/>
                <w:color w:val="28902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Arial" w:ascii="Arial" w:hAnsi="Arial"/>
                <w:b/>
                <w:color w:val="289020"/>
                <w:sz w:val="22"/>
                <w:szCs w:val="22"/>
                <w:lang w:val="en-US" w:eastAsia="ru-RU"/>
              </w:rPr>
              <w:t>Посоветуйте детям во время экзамена обратить внимание на следующее: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hd w:val="clear" w:color="auto" w:fill="FFFFFF"/>
              <w:bidi w:val="0"/>
              <w:spacing w:lineRule="auto" w:line="240" w:before="0" w:after="0"/>
              <w:ind w:left="680" w:right="0" w:hanging="283"/>
              <w:jc w:val="both"/>
              <w:rPr>
                <w:rFonts w:ascii="Arial" w:hAnsi="Arial" w:eastAsia="Times New Roman" w:cs="Arial"/>
                <w:i w:val="false"/>
                <w:i w:val="false"/>
                <w:iCs w:val="false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Arial" w:ascii="Arial" w:hAnsi="Arial"/>
                <w:i w:val="false"/>
                <w:iCs w:val="false"/>
                <w:color w:val="333333"/>
                <w:sz w:val="22"/>
                <w:szCs w:val="22"/>
                <w:lang w:val="ru-RU" w:eastAsia="ru-RU"/>
              </w:rPr>
              <w:t>пробежать глазами весь текст, чтобы увидеть, какого типа задания в нем содержаться, это поможет настроиться на работу;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hd w:val="clear" w:color="auto" w:fill="FFFFFF"/>
              <w:bidi w:val="0"/>
              <w:spacing w:lineRule="auto" w:line="240" w:before="0" w:after="0"/>
              <w:ind w:left="680" w:right="0" w:hanging="283"/>
              <w:jc w:val="both"/>
              <w:rPr>
                <w:rFonts w:ascii="Arial" w:hAnsi="Arial" w:eastAsia="Times New Roman" w:cs="Arial"/>
                <w:i w:val="false"/>
                <w:i w:val="false"/>
                <w:iCs w:val="false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Arial" w:ascii="Arial" w:hAnsi="Arial"/>
                <w:i w:val="false"/>
                <w:iCs w:val="false"/>
                <w:color w:val="333333"/>
                <w:sz w:val="22"/>
                <w:szCs w:val="22"/>
                <w:lang w:val="ru-RU" w:eastAsia="ru-RU"/>
              </w:rPr>
              <w:t>внимательно прочитать вопрос до конца и понять его смысл (характерная ошибка - не дочитав до конца, по первым словам школьники уже предполагают ответ и торопятся его вписать);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hd w:val="clear" w:color="auto" w:fill="FFFFFF"/>
              <w:bidi w:val="0"/>
              <w:spacing w:lineRule="auto" w:line="240" w:before="0" w:after="0"/>
              <w:ind w:left="794" w:right="0" w:hanging="454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i w:val="false"/>
                <w:iCs w:val="false"/>
                <w:color w:val="333333"/>
                <w:sz w:val="22"/>
                <w:szCs w:val="22"/>
                <w:lang w:val="ru-RU" w:eastAsia="ru-RU"/>
              </w:rPr>
              <w:t>если не знаешь ответа на вопрос или не уверен, пропусти его и отметь, чтобы потом к нему вернутьс</w:t>
            </w:r>
            <w:r>
              <w:rPr>
                <w:rFonts w:eastAsia="Times New Roman" w:cs="Arial" w:ascii="Arial" w:hAnsi="Arial"/>
                <w:i w:val="false"/>
                <w:iCs w:val="false"/>
                <w:color w:val="333333"/>
                <w:sz w:val="22"/>
                <w:szCs w:val="22"/>
                <w:lang w:val="ru-RU"/>
              </w:rPr>
              <w:t>я.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720" w:right="0" w:hanging="0"/>
              <w:jc w:val="both"/>
              <w:rPr>
                <w:rFonts w:ascii="Arial" w:hAnsi="Arial" w:cs="Arial"/>
                <w:color w:val="333333"/>
                <w:sz w:val="12"/>
                <w:szCs w:val="12"/>
                <w:lang w:val="ru-RU"/>
              </w:rPr>
            </w:pPr>
            <w:r>
              <w:rPr>
                <w:rFonts w:cs="Arial" w:ascii="Arial" w:hAnsi="Arial"/>
                <w:color w:val="333333"/>
                <w:sz w:val="12"/>
                <w:szCs w:val="12"/>
                <w:lang w:val="ru-RU"/>
              </w:rPr>
            </w:r>
          </w:p>
          <w:p>
            <w:pPr>
              <w:pStyle w:val="NormalWeb"/>
              <w:spacing w:beforeAutospacing="0" w:before="0" w:afterAutospacing="0" w:after="0"/>
              <w:ind w:hanging="0"/>
              <w:jc w:val="both"/>
              <w:rPr>
                <w:rFonts w:ascii="Arial" w:hAnsi="Arial" w:eastAsia="Times New Roman" w:cs="Arial"/>
                <w:b/>
                <w:b/>
                <w:color w:val="28902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Arial" w:ascii="Arial" w:hAnsi="Arial"/>
                <w:b/>
                <w:color w:val="289020"/>
                <w:sz w:val="22"/>
                <w:szCs w:val="22"/>
                <w:lang w:val="en-US" w:eastAsia="ru-RU"/>
              </w:rPr>
              <w:t>Обеспечьте подходящие условия для занятий.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/>
              </w:rPr>
              <w:t>Задолго до экзаменов обсудите с ребенком, что именно ему придется сдавать, что из выбранного кажется наиболее сложными, почему? Эта информация поможет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/>
              </w:rPr>
              <w:t>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/>
              </w:rPr>
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/>
              </w:rPr>
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/>
              </w:rPr>
              <w:t xml:space="preserve">Не повышайте тревожность ребенка накануне экзаменов.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 xml:space="preserve">Не осуждайте и не насмехайтесь, если ваш ребенок получил оценку ниже, чем хотелось бы, или вовсе провалил экзамен.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 Помогите ребенку справиться с неудачей.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143000" cy="948055"/>
                  <wp:effectExtent l="0" t="0" r="0" b="0"/>
                  <wp:docPr id="1" name="Рисунок 2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Психологическая поддержка – это один из важнейших факторов, определяющих успешность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b/>
                <w:b/>
                <w:color w:val="4F81BD" w:themeColor="accent1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en-US"/>
              </w:rPr>
              <w:t>Вашего ребенка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Helvetica" w:hAnsi="Helvetica" w:cs="Century Gothic"/>
                <w:b/>
                <w:b/>
                <w:i/>
                <w:i/>
                <w:color w:val="4F81BD" w:themeColor="accent1"/>
                <w:sz w:val="20"/>
                <w:szCs w:val="20"/>
                <w:highlight w:val="white"/>
                <w:lang w:bidi="ru-RU"/>
              </w:rPr>
            </w:pPr>
            <w:r>
              <w:rPr>
                <w:rFonts w:cs="Century Gothic" w:ascii="Helvetica" w:hAnsi="Helvetica"/>
                <w:b/>
                <w:i/>
                <w:color w:val="4F81BD" w:themeColor="accent1"/>
                <w:sz w:val="20"/>
                <w:szCs w:val="20"/>
                <w:highlight w:val="white"/>
                <w:lang w:bidi="ru-RU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pBdr>
                <w:top w:val="nil"/>
                <w:bottom w:val="nil"/>
              </w:pBdr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highlight w:val="white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Будьте одновременно тверды и добры,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но не выступайте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>в роли судьи!</w:t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812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ru-RU" w:bidi="ru-RU"/>
              </w:rPr>
            </w:pPr>
            <w:r>
              <w:rPr>
                <w:szCs w:val="20"/>
                <w:lang w:val="ru-RU" w:bidi="ru-RU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79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</w:tbl>
    <w:p>
      <w:pPr>
        <w:pStyle w:val="1"/>
        <w:rPr/>
      </w:pPr>
      <w:r>
        <w:rPr/>
        <w:t>Рекомендации выпускникам</w:t>
      </w:r>
    </w:p>
    <w:p>
      <w:pPr>
        <w:pStyle w:val="NormalWeb"/>
        <w:shd w:val="clear" w:color="auto" w:fill="FFFFFF"/>
        <w:spacing w:beforeAutospacing="0" w:before="0" w:afterAutospacing="0" w:after="0"/>
        <w:ind w:firstLine="426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cs="Arial" w:ascii="Arial" w:hAnsi="Arial"/>
          <w:color w:val="333333"/>
          <w:sz w:val="12"/>
          <w:szCs w:val="12"/>
        </w:rPr>
      </w:r>
    </w:p>
    <w:tbl>
      <w:tblPr>
        <w:tblStyle w:val="a4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8"/>
        <w:gridCol w:w="8155"/>
      </w:tblGrid>
      <w:tr>
        <w:trPr/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025525" cy="1022350"/>
                  <wp:effectExtent l="0" t="0" r="0" b="0"/>
                  <wp:docPr id="2" name="Рисунок 1" descr="C:\Users\User\Desktop\Новая папка\Fotolia_53687056_Subscription_Monthly_M-1024x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Новая папка\Fotolia_53687056_Subscription_Monthly_M-1024x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color w:val="289020"/>
                <w:lang w:val="ru-RU"/>
              </w:rPr>
            </w:pPr>
            <w:r>
              <w:rPr>
                <w:rFonts w:eastAsia="Times New Roman" w:cs="Arial" w:ascii="Arial" w:hAnsi="Arial"/>
                <w:b/>
                <w:color w:val="289020"/>
                <w:szCs w:val="20"/>
                <w:lang w:val="en-US"/>
              </w:rPr>
              <w:t>Подготовка к экзамену: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>П</w:t>
            </w: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>одготовь место для занятий</w:t>
            </w: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Убери со стола лишние вещи, удобно расположи нужные учебники, пособия,</w:t>
            </w:r>
            <w:r>
              <w:rPr>
                <w:rFonts w:eastAsia="Times New Roman" w:cs="Arial" w:ascii="Arial" w:hAnsi="Arial"/>
                <w:i w:val="false"/>
                <w:iCs w:val="false"/>
                <w:color w:val="44444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бумагу, карандаши и др.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>
            <w:pPr>
              <w:pStyle w:val="Normal"/>
              <w:shd w:val="clear" w:color="auto" w:fill="FFFFFF"/>
              <w:ind w:left="357" w:hanging="0"/>
              <w:jc w:val="both"/>
              <w:rPr>
                <w:rFonts w:ascii="Arial" w:hAnsi="Arial" w:cs="Arial"/>
                <w:i/>
                <w:i/>
                <w:color w:val="444444"/>
                <w:sz w:val="4"/>
                <w:szCs w:val="4"/>
                <w:lang w:val="ru-RU"/>
              </w:rPr>
            </w:pPr>
            <w:r>
              <w:rPr>
                <w:rFonts w:cs="Arial" w:ascii="Arial" w:hAnsi="Arial"/>
                <w:i/>
                <w:color w:val="444444"/>
                <w:sz w:val="4"/>
                <w:szCs w:val="4"/>
                <w:lang w:val="ru-RU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Составь план занятий.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      </w:r>
          </w:p>
          <w:p>
            <w:pPr>
              <w:pStyle w:val="Normal"/>
              <w:shd w:val="clear" w:color="auto" w:fill="FFFFFF"/>
              <w:ind w:left="357" w:hanging="0"/>
              <w:jc w:val="both"/>
              <w:rPr>
                <w:rFonts w:ascii="Arial" w:hAnsi="Arial" w:cs="Arial"/>
                <w:i/>
                <w:i/>
                <w:color w:val="444444"/>
                <w:sz w:val="4"/>
                <w:szCs w:val="4"/>
                <w:lang w:val="ru-RU"/>
              </w:rPr>
            </w:pPr>
            <w:r>
              <w:rPr>
                <w:rFonts w:cs="Arial" w:ascii="Arial" w:hAnsi="Arial"/>
                <w:i/>
                <w:color w:val="444444"/>
                <w:sz w:val="4"/>
                <w:szCs w:val="4"/>
                <w:lang w:val="ru-RU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Начни с самого трудного.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      </w:r>
          </w:p>
          <w:p>
            <w:pPr>
              <w:pStyle w:val="Normal"/>
              <w:shd w:val="clear" w:color="auto" w:fill="FFFFFF"/>
              <w:ind w:left="357" w:hanging="0"/>
              <w:jc w:val="both"/>
              <w:rPr>
                <w:rFonts w:ascii="Arial" w:hAnsi="Arial" w:cs="Arial"/>
                <w:i/>
                <w:i/>
                <w:color w:val="444444"/>
                <w:sz w:val="4"/>
                <w:szCs w:val="4"/>
              </w:rPr>
            </w:pPr>
            <w:r>
              <w:rPr>
                <w:rFonts w:cs="Arial" w:ascii="Arial" w:hAnsi="Arial"/>
                <w:i/>
                <w:color w:val="444444"/>
                <w:sz w:val="4"/>
                <w:szCs w:val="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Чередуй занятия и отдых.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Скажем, 40 минут занятий, затем 10 минут - перерыв. Можно в это время помыть посуду, полить цветы, сделать зарядку, принять душ.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 xml:space="preserve">Не надо стремиться к тому, чтобы прочитать и запомнить наизусть весь учебник.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      </w:r>
          </w:p>
          <w:p>
            <w:pPr>
              <w:pStyle w:val="Normal"/>
              <w:shd w:val="clear" w:color="auto" w:fill="FFFFFF"/>
              <w:ind w:left="357" w:hanging="0"/>
              <w:jc w:val="both"/>
              <w:rPr>
                <w:rFonts w:ascii="Arial" w:hAnsi="Arial" w:cs="Arial"/>
                <w:i/>
                <w:i/>
                <w:color w:val="444444"/>
                <w:sz w:val="4"/>
                <w:szCs w:val="4"/>
                <w:lang w:val="ru-RU"/>
              </w:rPr>
            </w:pPr>
            <w:r>
              <w:rPr>
                <w:rFonts w:cs="Arial" w:ascii="Arial" w:hAnsi="Arial"/>
                <w:i/>
                <w:color w:val="444444"/>
                <w:sz w:val="4"/>
                <w:szCs w:val="4"/>
                <w:lang w:val="ru-RU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Оставь один день перед экзаменом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Чтобы вновь повторить все планы ответов, еще раз остановиться на самых трудных вопросах.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Arial" w:hAnsi="Arial" w:cs="Arial"/>
                <w:color w:val="444444"/>
                <w:sz w:val="12"/>
                <w:szCs w:val="12"/>
                <w:lang w:val="ru-RU"/>
              </w:rPr>
            </w:pPr>
            <w:r>
              <w:rPr>
                <w:rFonts w:cs="Arial" w:ascii="Arial" w:hAnsi="Arial"/>
                <w:color w:val="444444"/>
                <w:sz w:val="12"/>
                <w:szCs w:val="12"/>
                <w:lang w:val="ru-RU"/>
              </w:rPr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color w:val="289020"/>
              </w:rPr>
            </w:pPr>
            <w:r>
              <w:rPr>
                <w:rFonts w:eastAsia="Times New Roman" w:cs="Arial" w:ascii="Arial" w:hAnsi="Arial"/>
                <w:b/>
                <w:color w:val="289020"/>
                <w:szCs w:val="20"/>
                <w:lang w:val="en-US"/>
              </w:rPr>
              <w:t>Накануне экзамена: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С вечера перестань готовиться.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 xml:space="preserve">Многие считают, чтобы полностью подготовиться к экзамену, не хватает всего одной, последней перед ним ночи. Это неправильно. Ты уже устал, и не надо себя переутомлять. Прими душ, погуляй, выспись как можно лучше, чтобы встать отдохнувшим, с ощущением своего здоровья, силы, "боевого" настроя.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>В школу перед экзаменом ты должен явиться, не опаздывая.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Arial" w:hAnsi="Arial" w:cs="Arial"/>
                <w:color w:val="444444"/>
                <w:sz w:val="12"/>
                <w:szCs w:val="12"/>
                <w:lang w:val="ru-RU"/>
              </w:rPr>
            </w:pPr>
            <w:r>
              <w:rPr>
                <w:rFonts w:cs="Arial" w:ascii="Arial" w:hAnsi="Arial"/>
                <w:color w:val="444444"/>
                <w:sz w:val="12"/>
                <w:szCs w:val="12"/>
                <w:lang w:val="ru-RU"/>
              </w:rPr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color w:val="289020"/>
              </w:rPr>
            </w:pPr>
            <w:r>
              <w:rPr>
                <w:rFonts w:eastAsia="Times New Roman" w:cs="Arial" w:ascii="Arial" w:hAnsi="Arial"/>
                <w:b/>
                <w:color w:val="289020"/>
                <w:szCs w:val="20"/>
                <w:lang w:val="en-US"/>
              </w:rPr>
              <w:t>Во время экзамена: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Сосредоточься!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 xml:space="preserve">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Начни с легкого!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Начни с решения тех задач (вопросов),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 и вся твоя энергия потом будет направлена на более трудные вопросы.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 xml:space="preserve">Читай вопросы и задания до конца!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Спешка не должна приводить к тому, что ты стараешься понять условия задачи "по первым словам" и достраиваешь концовку в собственном воображении. Это верный способ совершить досадные ошибки в самых легких задачах.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Запланируй два круга!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Рассчитай время так, чтобы за две трети всего отведенного времени пройтись по легким вопросам ("первый круг"), а потом спокойно вернуться и подумать над трудными ("второй круг").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Проверь!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Оставь время для проверки своей работы, хотя бы, чтобы успеть пробежать глазами и заметить явные ошибки.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2" w:hanging="360"/>
              <w:jc w:val="both"/>
              <w:rPr>
                <w:rFonts w:ascii="Arial" w:hAnsi="Arial" w:cs="Arial"/>
                <w:b/>
                <w:b/>
                <w:color w:val="444444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ru-RU"/>
              </w:rPr>
              <w:t>Прислушайся к себе</w:t>
            </w:r>
            <w:r>
              <w:rPr>
                <w:rFonts w:eastAsia="Times New Roman" w:cs="Arial" w:ascii="Arial" w:hAnsi="Arial"/>
                <w:b/>
                <w:color w:val="444444"/>
                <w:sz w:val="22"/>
                <w:szCs w:val="22"/>
                <w:lang w:val="en-US"/>
              </w:rPr>
              <w:t xml:space="preserve">!  </w:t>
            </w: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Если ты не уверен в выборе ответа, то доверяй себе и своим ощущениям при выборе правильного ответа!</w:t>
            </w:r>
          </w:p>
        </w:tc>
      </w:tr>
      <w:tr>
        <w:trPr/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3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Никогда не думай о том, что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i w:val="false"/>
                <w:i w:val="false"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>не справишься! Мысленно рисуй себе картину триумфа!</w:t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968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812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pBdr>
                <w:top w:val="nil"/>
                <w:bottom w:val="nil"/>
              </w:pBdr>
              <w:spacing w:lineRule="auto" w:line="240" w:before="0" w:after="0"/>
              <w:ind w:left="0" w:right="0" w:hanging="0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00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ru-RU" w:bidi="ru-RU"/>
              </w:rPr>
            </w:pPr>
            <w:r>
              <w:rPr>
                <w:szCs w:val="20"/>
                <w:lang w:val="ru-RU" w:bidi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200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ru-RU" w:bidi="ru-RU"/>
              </w:rPr>
            </w:pPr>
            <w:r>
              <w:rPr>
                <w:szCs w:val="20"/>
                <w:lang w:val="ru-RU" w:bidi="ru-RU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  <w:lang w:val="ru-RU"/>
              </w:rPr>
            </w:r>
          </w:p>
        </w:tc>
      </w:tr>
      <w:tr>
        <w:trPr>
          <w:trHeight w:val="401" w:hRule="atLeas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Не паникуй!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И тогда успех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  <w:lang w:val="ru-RU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ru-RU"/>
              </w:rPr>
              <w:t xml:space="preserve">не заставит </w:t>
            </w:r>
          </w:p>
          <w:p>
            <w:pPr>
              <w:pStyle w:val="Pullquote"/>
              <w:spacing w:lineRule="auto" w:line="240" w:before="0" w:after="0"/>
              <w:ind w:left="0" w:right="0" w:hanging="0"/>
              <w:rPr>
                <w:rFonts w:ascii="Helvetica" w:hAnsi="Helvetica"/>
                <w:b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fill="FFFFFF" w:val="clear"/>
                <w:lang w:val="en-US"/>
              </w:rPr>
              <w:t>себя ждать!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  <w:tc>
          <w:tcPr>
            <w:tcW w:w="81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color w:val="C9211E"/>
        </w:rPr>
      </w:r>
    </w:p>
    <w:p>
      <w:pPr>
        <w:pStyle w:val="Normal"/>
        <w:jc w:val="center"/>
        <w:rPr>
          <w:color w:val="C9211E"/>
        </w:rPr>
      </w:pPr>
      <w:r>
        <w:rPr>
          <w:b/>
          <w:color w:val="C9211E"/>
          <w:sz w:val="32"/>
        </w:rPr>
        <w:t>Желаем удачи!</w:t>
      </w:r>
      <w:r>
        <w:rPr>
          <w:b/>
          <w:color w:val="C9211E"/>
          <w:sz w:val="32"/>
        </w:rPr>
        <w:t xml:space="preserve"> </w:t>
      </w:r>
    </w:p>
    <w:sectPr>
      <w:type w:val="nextPage"/>
      <w:pgSz w:w="11906" w:h="16838"/>
      <w:pgMar w:left="1134" w:right="567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963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Times New Roman" w:cs="Century Gothic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96963"/>
    <w:pPr>
      <w:keepNext w:val="true"/>
      <w:outlineLvl w:val="0"/>
    </w:pPr>
    <w:rPr>
      <w:b/>
      <w:color w:val="3682A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96963"/>
    <w:rPr>
      <w:rFonts w:ascii="Century Gothic" w:hAnsi="Century Gothic" w:eastAsia="Times New Roman" w:cs="Century Gothic"/>
      <w:b/>
      <w:color w:val="3682A2"/>
      <w:sz w:val="32"/>
      <w:szCs w:val="32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96963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yle14">
    <w:name w:val="Маркеры списка"/>
    <w:qFormat/>
    <w:rPr>
      <w:rFonts w:ascii="OpenSymbol" w:hAnsi="OpenSymbol" w:eastAsia="OpenSymbol" w:cs="OpenSymbol"/>
      <w:b w:val="false"/>
      <w:bCs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96963"/>
    <w:pPr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Masthead" w:customStyle="1">
    <w:name w:val="Masthead"/>
    <w:basedOn w:val="Normal"/>
    <w:qFormat/>
    <w:rsid w:val="00c96963"/>
    <w:pPr>
      <w:ind w:left="144" w:hanging="0"/>
    </w:pPr>
    <w:rPr>
      <w:color w:val="FFFFFF"/>
      <w:sz w:val="96"/>
      <w:szCs w:val="96"/>
      <w:lang w:bidi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96963"/>
    <w:pPr/>
    <w:rPr>
      <w:rFonts w:ascii="Tahoma" w:hAnsi="Tahoma" w:cs="Tahoma"/>
      <w:sz w:val="16"/>
      <w:szCs w:val="16"/>
    </w:rPr>
  </w:style>
  <w:style w:type="paragraph" w:styleId="Pullquote" w:customStyle="1">
    <w:name w:val="Pullquote"/>
    <w:basedOn w:val="Normal"/>
    <w:qFormat/>
    <w:rsid w:val="00c96963"/>
    <w:pPr>
      <w:pBdr>
        <w:top w:val="single" w:sz="6" w:space="1" w:color="336699"/>
        <w:bottom w:val="single" w:sz="6" w:space="1" w:color="336699"/>
      </w:pBdr>
      <w:spacing w:lineRule="exact" w:line="280" w:before="60" w:after="60"/>
      <w:ind w:left="58" w:right="58" w:hanging="0"/>
      <w:jc w:val="center"/>
    </w:pPr>
    <w:rPr>
      <w:i/>
      <w:color w:val="3682A2"/>
      <w:sz w:val="20"/>
      <w:szCs w:val="20"/>
      <w:lang w:bidi="ru-RU"/>
    </w:rPr>
  </w:style>
  <w:style w:type="paragraph" w:styleId="ListParagraph">
    <w:name w:val="List Paragraph"/>
    <w:basedOn w:val="Normal"/>
    <w:uiPriority w:val="34"/>
    <w:qFormat/>
    <w:rsid w:val="00f92fa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96963"/>
    <w:pPr>
      <w:spacing w:after="0"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LibreOffice/6.4.6.2$Windows_x86 LibreOffice_project/0ce51a4fd21bff07a5c061082cc82c5ed232f115</Application>
  <Pages>2</Pages>
  <Words>917</Words>
  <Characters>5372</Characters>
  <CharactersWithSpaces>6229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2022-03-24T15:47:00Z</dcterms:created>
  <dc:creator>Самохвалова Евгения Владимировна</dc:creator>
  <dc:description/>
  <dc:language>ru-RU</dc:language>
  <cp:lastModifiedBy/>
  <cp:lastPrinted>2018-02-14T11:49:00Z</cp:lastPrinted>
  <dcterms:modified xsi:type="dcterms:W3CDTF">2023-03-15T16:54:18Z</dcterms:modified>
  <cp:revision>12</cp:revision>
  <dc:subject/>
  <dc:title>Презентация PowerPoint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